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FB" w:rsidRDefault="00DF3DFB" w:rsidP="00DF3DFB">
      <w:pPr>
        <w:pStyle w:val="Heading1"/>
        <w:ind w:left="0" w:firstLine="0"/>
      </w:pPr>
      <w:r>
        <w:rPr>
          <w:noProof/>
          <w:lang w:eastAsia="ru-RU"/>
        </w:rPr>
        <w:drawing>
          <wp:inline distT="0" distB="0" distL="0" distR="0">
            <wp:extent cx="6480810" cy="8909592"/>
            <wp:effectExtent l="19050" t="0" r="0" b="0"/>
            <wp:docPr id="7" name="Рисунок 7" descr="C:\Users\Альбина\OneDrive\Рабочий стол\Правила внутреннего трудового распоряд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OneDrive\Рабочий стол\Правила внутреннего трудового распорядка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DFB" w:rsidRDefault="00DF3DFB" w:rsidP="00DF3DFB">
      <w:pPr>
        <w:pStyle w:val="Heading1"/>
      </w:pPr>
    </w:p>
    <w:p w:rsidR="00DF3DFB" w:rsidRDefault="00DF3DFB" w:rsidP="00DF3DFB">
      <w:pPr>
        <w:pStyle w:val="Heading1"/>
      </w:pPr>
    </w:p>
    <w:p w:rsidR="00DF3DFB" w:rsidRDefault="00DF3DFB" w:rsidP="00DF3DFB">
      <w:pPr>
        <w:pStyle w:val="Heading1"/>
      </w:pPr>
    </w:p>
    <w:p w:rsidR="00DF3DFB" w:rsidRDefault="00DF3DFB" w:rsidP="00DF3DFB">
      <w:pPr>
        <w:pStyle w:val="Heading1"/>
      </w:pPr>
    </w:p>
    <w:p w:rsidR="00DF3DFB" w:rsidRDefault="00DF3DFB" w:rsidP="00DF3DFB">
      <w:pPr>
        <w:pStyle w:val="Heading1"/>
      </w:pPr>
      <w:r w:rsidRPr="00DF3DFB">
        <w:lastRenderedPageBreak/>
        <w:t>1.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Настоящие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распорядка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внутренний 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ГБОУ “ Такталачукская 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школа-интернат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ОВЗ”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увольнения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 успехи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дисциплины.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Правила составлены в соответствии со ст.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190 Трудового кодекса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 273-ФЗ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2023г),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нормативно-правовыми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актами, Уставом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рациональному использованию рабочего времени и созданию условий для эффективной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1.4 Под правовым статусом педагогического работника понимается совокупность прав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 (в том числе академических прав и свобод), трудовых прав, социальных гарантий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компенсаций,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субъектов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гарантий, установленных федеральными законами и иными нормативными 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субъектов Российской Федерации, нормативными правовыми актами органов публичной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власти федеральной территории "Сириус" и муниципальными правовыми актами. (ст 47,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ч1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изменен. 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 декабря 2023г)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2.1 Работник школы имеет права и обязанности, предусмотренные 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 трудового договора, а также все иные права и обязанности, предусмотренные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кодексом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РФ.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Работник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на: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Предоставление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обусловленной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договором;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договором;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Своевременную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выплату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заработной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платы;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Отдых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установленной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Полную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достоверную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рабочем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Дополнительное профессиональное образование по профилю педагогической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один раз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Объединение,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создание профсоюзов;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учреждения;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уважение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психического</w:t>
      </w:r>
      <w:r>
        <w:rPr>
          <w:sz w:val="24"/>
          <w:szCs w:val="24"/>
        </w:rPr>
        <w:tab/>
        <w:t>насилия,</w:t>
      </w:r>
      <w:r>
        <w:rPr>
          <w:sz w:val="24"/>
          <w:szCs w:val="24"/>
        </w:rPr>
        <w:tab/>
        <w:t>оскорбления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личности;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В целях защиты своих прав педагогические работники самостоятельно или через 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вправе: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направлять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нарушающим и (или) ущемляющим права педагогических работников, дисциплинарных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подлежат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рассмотрению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органами;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обращаться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урегулированию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отношений;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использовать не запрещенные законодательством Российской Федерации иные способы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интересов. (часть 3.1 ст 47)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                 Возмещение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обязанностей;</w:t>
      </w:r>
    </w:p>
    <w:p w:rsidR="00DF3DFB" w:rsidRDefault="00DF3DFB" w:rsidP="00DF3DFB">
      <w:pPr>
        <w:pStyle w:val="TableParagraph"/>
        <w:rPr>
          <w:spacing w:val="-2"/>
          <w:sz w:val="24"/>
          <w:szCs w:val="24"/>
        </w:rPr>
      </w:pPr>
      <w:r>
        <w:rPr>
          <w:sz w:val="24"/>
          <w:szCs w:val="24"/>
        </w:rPr>
        <w:t>Обязательное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страхование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-2"/>
          <w:sz w:val="24"/>
          <w:szCs w:val="24"/>
        </w:rPr>
        <w:t xml:space="preserve">        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</w:t>
      </w:r>
      <w:r>
        <w:rPr>
          <w:sz w:val="24"/>
          <w:szCs w:val="24"/>
        </w:rPr>
        <w:t>законодательством;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                 Прохождение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профилю</w:t>
      </w:r>
      <w:r>
        <w:rPr>
          <w:spacing w:val="-2"/>
          <w:sz w:val="24"/>
          <w:szCs w:val="24"/>
        </w:rPr>
        <w:t xml:space="preserve">               </w:t>
      </w:r>
      <w:r>
        <w:rPr>
          <w:sz w:val="24"/>
          <w:szCs w:val="24"/>
        </w:rPr>
        <w:t>педагогической деятельности.</w:t>
      </w:r>
    </w:p>
    <w:p w:rsidR="00DF3DFB" w:rsidRP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Иные трудовые права, социальные гарантии и меры социальной поддержки,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иными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Федерации, законами и иными нормативными правовыми актами субъектов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"Сириус"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муниципальными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актами.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(ст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47,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5)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выпускников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 законами и иными нормативными правовыми актами субъектов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 нормативными 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 органов публичной власти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"Сириус"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правовыми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актами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устанавливаться дополнительные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гарантии.</w:t>
      </w:r>
      <w:r>
        <w:rPr>
          <w:sz w:val="24"/>
          <w:szCs w:val="24"/>
        </w:rPr>
        <w:tab/>
        <w:t>(ст</w:t>
      </w:r>
      <w:r>
        <w:rPr>
          <w:sz w:val="24"/>
          <w:szCs w:val="24"/>
        </w:rPr>
        <w:tab/>
        <w:t>47,</w:t>
      </w:r>
      <w:r>
        <w:rPr>
          <w:sz w:val="24"/>
          <w:szCs w:val="24"/>
        </w:rPr>
        <w:tab/>
        <w:t>ч</w:t>
      </w:r>
      <w:r>
        <w:rPr>
          <w:sz w:val="24"/>
          <w:szCs w:val="24"/>
        </w:rPr>
        <w:tab/>
        <w:t>9)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2.2.16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допускается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насилия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иным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 п.3.,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ч.3 ст. 43)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Работник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Добросовестно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инструкции,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распорядка;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Соблюдать трудовую дисциплину, работать честно, своевременно и точно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распоряжения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Воздерживаться от действий, мешающих другим работникам выполнять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Принимать активные меры по устранению причин и условий, нарушающих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нормальную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Содержать свое учебное оборудование и пособия в исправном состоянии,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поддерживать чистоту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рабочем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документов;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Эффективно использовать учебное оборудование, экономно и рационально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расходовать электроэнергию, воду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 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материальные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ресурсы;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производственной санитарии, гигиены, противопожарной безопасности, предусмотренные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соответствующими правилами и инструкциями, пользоваться необходимыми средствами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вежливым,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и членам коллектива, не унижать их честь и достоинство, знать и уважать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соблюдать законные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свободы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воспитанников;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Систематически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профессиональную квалификацию, быть примером достойного 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работе,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общественных местах;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Проходить аттестацию в целях подтверждения соответствия педагогических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один раз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Проходить в установленные сроки периодические медицинские осмотры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медицинских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осмотров,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прививки;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Педагогические работники школы несут ответственность за жизнь и здоровье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внеклассных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внешкольных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разумные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травматизма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несчастных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случаев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травмах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несчастных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оказывать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посильную помощь пострадавшим; о всех травмах и несчастных случаях незамедлительно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сообщать администрации школы.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5 Педагогические работники обязаны осуществлять контроль за соблюдением 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внутреннего распорядка обучающихся , включая соблюдение дисциплины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правил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(п.3.1, ч.3.1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с.43)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Обязаны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законом.(ст 48 ФЗ)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2.7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вспомогательного и обслуживающего персонала школы определяется их должностными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инструкциями,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локальными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актами.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 имеет право: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Заключать,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расторгать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 и на условиях, установленных Трудовым кодексом РФ и иными федеральными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законами;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Поощрять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добросовестный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эффективный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труд;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Требовать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бережного отношения к имуществу школы, соблюдения настоящих Правил внутреннего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распорядка, 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нормативных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актов школы;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Привлекать работников к дисциплинарной и материальной ответственности 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Принимать локальные нормативные акты и индивидуальные акты школы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обязана: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коллективного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права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Предоставлять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договором;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гигиены труда;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Контролировать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возложенных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настоящими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должностными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инструкциями,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учет рабочего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времени;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Своевременно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размере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оплачивать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Организовать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закрепить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исправное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оборудования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безопасные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организаторскую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дисциплины, устранение потерь рабочего времени, рациональное использование трудовых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ресурсов,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стабильных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благоприятных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дисциплины,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учитывая 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коллектива;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Совершенствовать учебно-воспитательный процесс, создавать условия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внедрения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качества работы, культуры труда; организовывать изучение, распространение и внедрение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передового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работников данного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учреждениях;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своевременному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оборудованием,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пособиями,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хозяйственным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инвентарем;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Создавать условия, обеспечивающие охрану жизни и здоровья обучающихся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 работников школы, контролировать знание и соблюдение обучающимися и работниками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инструкций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санитарии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гигиене, пожарной безопасности;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Организовывать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горячее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t>Создавать трудовому коллективу необходимые условия для выполнения 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 полномочий. Способствовать созданию в трудовом коллективе деловой, 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обстановки, поддерживать инициативу и активность работников, обеспечивать их 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управлении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школой,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рассматривать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сообщать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принятых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мерах;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Принимать все необходимые меры по обеспечению безопасности для 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мероприятиях,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P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организуемых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травматизма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происшествиях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незамедлительно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сообщать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наименование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полномочного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органа</w:t>
      </w:r>
      <w:r>
        <w:rPr>
          <w:i/>
          <w:spacing w:val="-58"/>
          <w:sz w:val="24"/>
          <w:szCs w:val="24"/>
        </w:rPr>
        <w:t xml:space="preserve"> </w:t>
      </w:r>
      <w:r>
        <w:rPr>
          <w:i/>
          <w:sz w:val="24"/>
          <w:szCs w:val="24"/>
        </w:rPr>
        <w:t>власти</w:t>
      </w:r>
      <w:r>
        <w:rPr>
          <w:sz w:val="24"/>
          <w:szCs w:val="24"/>
        </w:rPr>
        <w:t>).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4.1. Рабочее время педагогических работников определяется учебным расписанием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возлагаемыми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инструкцией,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подготовительная,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диагностическая,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мониторинга,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физкультурно-оздоровительных,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учет явки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ухода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4.3. Продолжительность рабочего времени (норма часов педагогической работы 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ставку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заработной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платы)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исходя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сокращенной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 Минобрнауки России от 22.12.2014 N 1601 "О продолжительности 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(нормах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ставку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заработной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платы)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 работников и о порядке определения учебной нагрузки 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 оговариваемой в трудовом договоре". Часы, свободные от уроков, дежурств,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заседаний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совещаний,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консультаций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использовать 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усмотрению.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Заработная плата педагогическому работнику устанавливается исходя из затрат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астрономических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перемены.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Рабочий день учителя начинается за 15 мин до начала уроков. Урок начинается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 звонком о начале, прекращается со звонком, извещающим о его окончании. 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 окончания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надзора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занятий, а в случаях, установленных приказом директора школы, и в перерывах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занятиями.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известность классного руководителя, дежурного администратора, заместителя директора.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допускать опоздавших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занятия.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По окончании рабочего времени кабинеты закрываются на ключ. Открывают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закрывают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кабинеты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учителя.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Предварительная учебная нагрузка на новый учебный год устанавливается 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ухода педагога в летний отпуск по письменному соглашению между директором школы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обеспечиваться преемственность классов. Установленный на начало учебного года объем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 нагрузки не может 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уменьшен в течение учебного года за исключением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сокращения количества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групп.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обслуживающего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неделю.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расписку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вывешивается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месте,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позднее,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месяц до введения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действие.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Привлечение отдельных работников школы к дежурству и к некоторым 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допускается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исключительных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письменному приказу администрации.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Оплата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отдыха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предусмотренном ТК РФ. Дни отдыха педагогическим работникам предоставляются с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согласия в каникулярное время, не совпадающее с очередным отпуском. Не привлекаются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сверхурочным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длительные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походы,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экскурсии,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беременные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женщины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возрасте до трех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В целях обеспечения порядка и дисциплины в школе установлено дежурство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учителей до уроков и во время перемен. Дежурный учитель обязан приходить за 30 минут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 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уроков. График дежурств составляется на определенный учебный период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директором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школы. График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вывешивается 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учительской.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Время каникул, не совпадающее с очередным отпуском, является рабочим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временем педагогических работников. В эти периоды они выполняют педагогическую,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должностной инструкцией в пределах времени, не превышающего их учебной нагрузки до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каникул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 в период каникул он может выполнять и другую работу. В каникулярное 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учебно-вспомогательный и обслуживающий персонал школы привлекается к выполнению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хозяйственных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ремонтных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дежурству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 заключенным с ним трудовым договорам и должностной инструкции.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соглашению с администрацией школы в период каникул работник может 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иную работу.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Порядок и графики работы в период каникул устанавливаются 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 начала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каникул.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Заседания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родительские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созываются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реже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раз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год,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классные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реже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раз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Педагогическим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запрещается: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усмотрению расписание уроков;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отменять,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удлинять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сокращать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перерывов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</w:p>
    <w:p w:rsidR="00DF3DFB" w:rsidRDefault="00DF3DFB" w:rsidP="00DF3DFB">
      <w:pPr>
        <w:widowControl/>
        <w:autoSpaceDE/>
        <w:autoSpaceDN/>
        <w:rPr>
          <w:sz w:val="24"/>
          <w:szCs w:val="24"/>
        </w:rPr>
        <w:sectPr w:rsidR="00DF3DFB">
          <w:pgSz w:w="11910" w:h="16840"/>
          <w:pgMar w:top="1040" w:right="853" w:bottom="580" w:left="851" w:header="0" w:footer="388" w:gutter="0"/>
          <w:cols w:space="720"/>
        </w:sect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ними;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</w:rPr>
        <w:lastRenderedPageBreak/>
        <w:t>удалять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уроков;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оставлять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кабинетах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одних,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запрещается: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привлекать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согласия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согласия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</w:p>
    <w:p w:rsidR="00DF3DFB" w:rsidRDefault="00DF3DFB" w:rsidP="00DF3DFB">
      <w:pPr>
        <w:widowControl/>
        <w:autoSpaceDE/>
        <w:autoSpaceDN/>
        <w:rPr>
          <w:sz w:val="24"/>
          <w:szCs w:val="24"/>
        </w:rPr>
        <w:sectPr w:rsidR="00DF3DFB">
          <w:type w:val="continuous"/>
          <w:pgSz w:w="11910" w:h="16840"/>
          <w:pgMar w:top="1580" w:right="995" w:bottom="0" w:left="300" w:header="720" w:footer="720" w:gutter="0"/>
          <w:cols w:num="2" w:space="720" w:equalWidth="0">
            <w:col w:w="2009" w:space="40"/>
            <w:col w:w="8566"/>
          </w:cols>
        </w:sect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t>представителей) к любым видам работ, не предусмотренным образовательной программой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освобождать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просьбе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общественных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поручений,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соревнованиях, смотрах,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конкурсах,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олимпиадах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условии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</w:p>
    <w:p w:rsidR="00DF3DFB" w:rsidRDefault="00DF3DFB" w:rsidP="00DF3DFB">
      <w:pPr>
        <w:widowControl/>
        <w:autoSpaceDE/>
        <w:autoSpaceDN/>
        <w:rPr>
          <w:sz w:val="24"/>
          <w:szCs w:val="24"/>
        </w:rPr>
        <w:sectPr w:rsidR="00DF3DFB">
          <w:type w:val="continuous"/>
          <w:pgSz w:w="11910" w:h="16840"/>
          <w:pgMar w:top="1580" w:right="995" w:bottom="0" w:left="709" w:header="720" w:footer="720" w:gutter="0"/>
          <w:cols w:space="720"/>
        </w:sectPr>
      </w:pPr>
    </w:p>
    <w:p w:rsidR="00DF3DFB" w:rsidRDefault="00DF3DFB" w:rsidP="00DF3DFB">
      <w:pPr>
        <w:pStyle w:val="TableParagraph"/>
        <w:rPr>
          <w:spacing w:val="1"/>
          <w:sz w:val="24"/>
          <w:szCs w:val="24"/>
        </w:rPr>
      </w:pPr>
      <w:r>
        <w:rPr>
          <w:sz w:val="24"/>
          <w:szCs w:val="24"/>
        </w:rPr>
        <w:lastRenderedPageBreak/>
        <w:t xml:space="preserve">         надзора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разумных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     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              </w:t>
      </w:r>
      <w:r>
        <w:rPr>
          <w:sz w:val="24"/>
          <w:szCs w:val="24"/>
        </w:rPr>
        <w:t>особенностей;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отвлекать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учебное 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 вызывать их для выполнения общественных обязанностей о проведения разного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мероприятий;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созывать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заседания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всякого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совещания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делам.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Родители (законные представители) обучающихся могут присутствовать 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 урока в классе только с разрешения директора школы или его заместителя. Вход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заместителям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замечания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(занятия),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присутствии обучающихся, работников школы и родителей (законных 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Время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отдыха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Очередность предоставления ежегодных оплачиваемых отпусков 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графиком отпусков, который составляется администрацией школы с учетом 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благоприятных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условий 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отдыха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Отпуска педагогическим работникам школы, как правило, предоставляются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каникул.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отпусков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профсоюзного органа не позднее, чем за две недели до наступления календарного года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доводится до сведения работников. Оплачиваемый отпуск в учебный период может 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санаторно-курортным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лечением,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обстоятельствам,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имеется возможность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замещения.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Неоплачиваемые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отпуска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превышать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отпуска.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Краткосрочные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неоплачиваемые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отпуска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 обязана предоставить в связи с регистрацией брака работника, рождением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 и в случае смерти близких родственников продолжительностью до 5 календарных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дней,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 Трудовым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кодексом РФ.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Поощрения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успехи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образцовое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безупречную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инновации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поощрения: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объявление благодарности;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выдача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премии;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награждение ценным подарком;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награждение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почетной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грамотой.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Поощрения применяются администрацией школы. Профсоюзный орган вправе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подлежит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рассмотрению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администрацией.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 особые трудовые заслуги работники школы представляются в вышестоящие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органы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награждению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орденами,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медалями,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присвоению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почетных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званий,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</w:p>
    <w:p w:rsidR="00DF3DFB" w:rsidRDefault="00DF3DFB" w:rsidP="00DF3DFB">
      <w:pPr>
        <w:widowControl/>
        <w:autoSpaceDE/>
        <w:autoSpaceDN/>
        <w:rPr>
          <w:sz w:val="24"/>
          <w:szCs w:val="24"/>
        </w:rPr>
        <w:sectPr w:rsidR="00DF3DFB">
          <w:pgSz w:w="11910" w:h="16840"/>
          <w:pgMar w:top="1040" w:right="995" w:bottom="580" w:left="300" w:header="0" w:footer="388" w:gutter="0"/>
          <w:cols w:space="720"/>
        </w:sect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t>награждению именными медалями, знаками отличия и грамотами, установленными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 законодательством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стимулирование труда. Поощрения объявляются в приказе (распоряжении), доводятся 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заносятся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трудовую книжку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работника.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При применении мер общественного, морального и материального поощрения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наградам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почетным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званиям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учитывается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выборного профсоюзного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органа.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Ответственность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Нарушение трудовой дисциплины, то есть неисполнение или ненадлежащее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 по вине работника обязанностей, возложенных на него трудовым договором,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инструкциями,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влечет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действующим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налагает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замечание,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выговор,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увольнение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основаниям.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Дисциплинарное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налагается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рассмотрение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До наложения взыскания от нарушителя трудовой дисциплины должны 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затребованы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налагаются администрацией непосредственно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 обнаружения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проступка,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считая времени болезни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пребывания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отпуске.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Дисциплинарное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расследование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 норм профессионального поведения и Устава может быть проведено только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поступившей на него жалобе, поданной в письменной форме. Копия жалобы должна 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работнику.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налагалось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считается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подвергавшимся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взысканию.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инициативе или просьбе самого работника имеет право снять взыскание до истечения года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взыскания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работнику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применяются.</w:t>
      </w: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Заключительные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8.1. Правила внутреннего трудового распорядка утверждаются директором школы,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профсоюзного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ознакомлен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вновь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z w:val="24"/>
          <w:szCs w:val="24"/>
        </w:rPr>
        <w:tab/>
        <w:t>своих</w:t>
      </w:r>
      <w:r>
        <w:rPr>
          <w:sz w:val="24"/>
          <w:szCs w:val="24"/>
        </w:rPr>
        <w:tab/>
        <w:t>трудовых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обязанностей.</w:t>
      </w:r>
    </w:p>
    <w:p w:rsidR="00DF3DFB" w:rsidRDefault="00DF3DFB" w:rsidP="00DF3DFB">
      <w:pPr>
        <w:widowControl/>
        <w:autoSpaceDE/>
        <w:autoSpaceDN/>
        <w:rPr>
          <w:sz w:val="24"/>
          <w:szCs w:val="24"/>
        </w:rPr>
        <w:sectPr w:rsidR="00DF3DFB">
          <w:pgSz w:w="11910" w:h="16840"/>
          <w:pgMar w:top="1040" w:right="995" w:bottom="580" w:left="709" w:header="0" w:footer="388" w:gutter="0"/>
          <w:cols w:space="720"/>
        </w:sectPr>
      </w:pPr>
    </w:p>
    <w:p w:rsidR="00DF3DFB" w:rsidRDefault="00DF3DFB" w:rsidP="00DF3DFB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t>Права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гарантии,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предусмотренные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работников </w:t>
      </w:r>
      <w:hyperlink r:id="rId7" w:history="1">
        <w:r>
          <w:rPr>
            <w:rStyle w:val="ab"/>
            <w:color w:val="auto"/>
            <w:sz w:val="24"/>
            <w:szCs w:val="24"/>
          </w:rPr>
          <w:t>пунктами 3</w:t>
        </w:r>
        <w:r>
          <w:rPr>
            <w:rStyle w:val="ab"/>
            <w:color w:val="auto"/>
            <w:sz w:val="24"/>
            <w:szCs w:val="24"/>
            <w:u w:val="none"/>
          </w:rPr>
          <w:t xml:space="preserve"> </w:t>
        </w:r>
      </w:hyperlink>
      <w:r>
        <w:rPr>
          <w:sz w:val="24"/>
          <w:szCs w:val="24"/>
        </w:rPr>
        <w:t xml:space="preserve">и </w:t>
      </w:r>
      <w:hyperlink r:id="rId8" w:history="1">
        <w:r>
          <w:rPr>
            <w:rStyle w:val="ab"/>
            <w:color w:val="auto"/>
            <w:sz w:val="24"/>
            <w:szCs w:val="24"/>
          </w:rPr>
          <w:t>5 части 5 статьи 47</w:t>
        </w:r>
        <w:r>
          <w:rPr>
            <w:rStyle w:val="ab"/>
            <w:color w:val="auto"/>
            <w:sz w:val="24"/>
            <w:szCs w:val="24"/>
            <w:u w:val="none"/>
          </w:rPr>
          <w:t xml:space="preserve"> </w:t>
        </w:r>
      </w:hyperlink>
      <w:r>
        <w:rPr>
          <w:sz w:val="24"/>
          <w:szCs w:val="24"/>
        </w:rPr>
        <w:t>настоящего Федерального закона, а 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hyperlink r:id="rId9" w:history="1">
        <w:r>
          <w:rPr>
            <w:rStyle w:val="ab"/>
            <w:color w:val="auto"/>
            <w:sz w:val="24"/>
            <w:szCs w:val="24"/>
          </w:rPr>
          <w:t>частью</w:t>
        </w:r>
        <w:r>
          <w:rPr>
            <w:rStyle w:val="ab"/>
            <w:color w:val="auto"/>
            <w:spacing w:val="61"/>
            <w:sz w:val="24"/>
            <w:szCs w:val="24"/>
          </w:rPr>
          <w:t xml:space="preserve"> </w:t>
        </w:r>
        <w:r>
          <w:rPr>
            <w:rStyle w:val="ab"/>
            <w:color w:val="auto"/>
            <w:sz w:val="24"/>
            <w:szCs w:val="24"/>
          </w:rPr>
          <w:t>10</w:t>
        </w:r>
        <w:r>
          <w:rPr>
            <w:rStyle w:val="ab"/>
            <w:color w:val="auto"/>
            <w:spacing w:val="61"/>
            <w:sz w:val="24"/>
            <w:szCs w:val="24"/>
          </w:rPr>
          <w:t xml:space="preserve"> </w:t>
        </w:r>
        <w:r>
          <w:rPr>
            <w:rStyle w:val="ab"/>
            <w:color w:val="auto"/>
            <w:sz w:val="24"/>
            <w:szCs w:val="24"/>
          </w:rPr>
          <w:t>статьи   47</w:t>
        </w:r>
        <w:r>
          <w:rPr>
            <w:rStyle w:val="ab"/>
            <w:color w:val="auto"/>
            <w:sz w:val="24"/>
            <w:szCs w:val="24"/>
            <w:u w:val="none"/>
          </w:rPr>
          <w:t xml:space="preserve"> </w:t>
        </w:r>
      </w:hyperlink>
      <w:r>
        <w:rPr>
          <w:sz w:val="24"/>
          <w:szCs w:val="24"/>
        </w:rPr>
        <w:t>настоящего   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предоставляются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организаций.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51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ФЗ)</w:t>
      </w:r>
    </w:p>
    <w:p w:rsidR="00DF3DFB" w:rsidRDefault="00DF3DFB" w:rsidP="00DF3DFB">
      <w:pPr>
        <w:pStyle w:val="TableParagraph"/>
        <w:rPr>
          <w:sz w:val="24"/>
          <w:szCs w:val="24"/>
        </w:rPr>
      </w:pPr>
      <w:r>
        <w:pict>
          <v:rect id="_x0000_s1026" style="position:absolute;left:0;text-align:left;margin-left:220.15pt;margin-top:47.6pt;width:3pt;height:14.15pt;z-index:-251658240;mso-position-horizontal-relative:page" fillcolor="#abe0ff" stroked="f">
            <w10:wrap anchorx="page"/>
          </v:rect>
        </w:pict>
      </w:r>
      <w:r>
        <w:rPr>
          <w:sz w:val="24"/>
          <w:szCs w:val="24"/>
        </w:rPr>
        <w:t>Руководитель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 принимать относящиеся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отношений, недопущения применения в отношении них физического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насилия.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(ст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51)</w:t>
      </w:r>
    </w:p>
    <w:p w:rsidR="00DF3DFB" w:rsidRDefault="00DF3DFB" w:rsidP="00DF3DFB">
      <w:pPr>
        <w:pStyle w:val="TableParagraph"/>
        <w:rPr>
          <w:sz w:val="24"/>
          <w:szCs w:val="24"/>
          <w:lang w:val="en-US"/>
        </w:rPr>
      </w:pPr>
      <w:r>
        <w:rPr>
          <w:sz w:val="24"/>
          <w:szCs w:val="24"/>
        </w:rPr>
        <w:t>Заместителям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подразделений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заместителям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гарантии,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работников </w:t>
      </w:r>
      <w:hyperlink r:id="rId10" w:history="1">
        <w:r>
          <w:rPr>
            <w:rStyle w:val="ab"/>
            <w:color w:val="auto"/>
            <w:sz w:val="24"/>
            <w:szCs w:val="24"/>
            <w:u w:val="none"/>
          </w:rPr>
          <w:t>пунктом</w:t>
        </w:r>
        <w:r>
          <w:rPr>
            <w:rStyle w:val="ab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b"/>
            <w:color w:val="auto"/>
            <w:sz w:val="24"/>
            <w:szCs w:val="24"/>
            <w:u w:val="none"/>
          </w:rPr>
          <w:t>3</w:t>
        </w:r>
        <w:r>
          <w:rPr>
            <w:rStyle w:val="ab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b"/>
            <w:color w:val="auto"/>
            <w:sz w:val="24"/>
            <w:szCs w:val="24"/>
            <w:u w:val="none"/>
          </w:rPr>
          <w:t>части</w:t>
        </w:r>
        <w:r>
          <w:rPr>
            <w:rStyle w:val="ab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b"/>
            <w:color w:val="auto"/>
            <w:sz w:val="24"/>
            <w:szCs w:val="24"/>
            <w:u w:val="none"/>
          </w:rPr>
          <w:t>5</w:t>
        </w:r>
        <w:r>
          <w:rPr>
            <w:rStyle w:val="ab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b"/>
            <w:color w:val="auto"/>
            <w:sz w:val="24"/>
            <w:szCs w:val="24"/>
            <w:u w:val="none"/>
          </w:rPr>
          <w:t>статьи</w:t>
        </w:r>
        <w:r>
          <w:rPr>
            <w:rStyle w:val="ab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b"/>
            <w:color w:val="auto"/>
            <w:sz w:val="24"/>
            <w:szCs w:val="24"/>
            <w:u w:val="none"/>
          </w:rPr>
          <w:t xml:space="preserve">47 </w:t>
        </w:r>
      </w:hyperlink>
      <w:r>
        <w:rPr>
          <w:sz w:val="24"/>
          <w:szCs w:val="24"/>
        </w:rPr>
        <w:t>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установленном Правительством Российской Федерации, а также </w:t>
      </w:r>
      <w:hyperlink r:id="rId11" w:history="1">
        <w:r>
          <w:rPr>
            <w:rStyle w:val="ab"/>
            <w:color w:val="auto"/>
            <w:sz w:val="24"/>
            <w:szCs w:val="24"/>
            <w:u w:val="none"/>
          </w:rPr>
          <w:t>пунктом 5 части 5 статьи</w:t>
        </w:r>
      </w:hyperlink>
      <w:r>
        <w:rPr>
          <w:spacing w:val="1"/>
          <w:sz w:val="24"/>
          <w:szCs w:val="24"/>
        </w:rPr>
        <w:t xml:space="preserve"> </w:t>
      </w:r>
      <w:hyperlink r:id="rId12" w:history="1">
        <w:r>
          <w:rPr>
            <w:rStyle w:val="ab"/>
            <w:color w:val="auto"/>
            <w:sz w:val="24"/>
            <w:szCs w:val="24"/>
            <w:u w:val="none"/>
          </w:rPr>
          <w:t xml:space="preserve">47 </w:t>
        </w:r>
      </w:hyperlink>
      <w:r>
        <w:rPr>
          <w:sz w:val="24"/>
          <w:szCs w:val="24"/>
        </w:rPr>
        <w:t xml:space="preserve">настоящего Федерального закона, и установленные в соответствии с </w:t>
      </w:r>
      <w:hyperlink r:id="rId13" w:history="1">
        <w:r>
          <w:rPr>
            <w:rStyle w:val="ab"/>
            <w:color w:val="auto"/>
            <w:sz w:val="24"/>
            <w:szCs w:val="24"/>
          </w:rPr>
          <w:t>частью 10 статьи</w:t>
        </w:r>
      </w:hyperlink>
      <w:r>
        <w:rPr>
          <w:spacing w:val="1"/>
          <w:sz w:val="24"/>
          <w:szCs w:val="24"/>
        </w:rPr>
        <w:t xml:space="preserve"> </w:t>
      </w:r>
      <w:hyperlink r:id="rId14" w:history="1">
        <w:r>
          <w:rPr>
            <w:rStyle w:val="ab"/>
            <w:color w:val="auto"/>
            <w:sz w:val="24"/>
            <w:szCs w:val="24"/>
          </w:rPr>
          <w:t>47</w:t>
        </w:r>
        <w:r>
          <w:rPr>
            <w:rStyle w:val="ab"/>
            <w:color w:val="auto"/>
            <w:spacing w:val="-2"/>
            <w:sz w:val="24"/>
            <w:szCs w:val="24"/>
            <w:u w:val="none"/>
          </w:rPr>
          <w:t xml:space="preserve"> </w:t>
        </w:r>
      </w:hyperlink>
      <w:r>
        <w:rPr>
          <w:sz w:val="24"/>
          <w:szCs w:val="24"/>
        </w:rPr>
        <w:t>настоящего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закона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(ст 52</w:t>
      </w:r>
    </w:p>
    <w:p w:rsidR="00DF3DFB" w:rsidRDefault="00DF3DFB" w:rsidP="00DF3DFB">
      <w:pPr>
        <w:widowControl/>
        <w:autoSpaceDE/>
        <w:autoSpaceDN/>
        <w:rPr>
          <w:sz w:val="24"/>
          <w:szCs w:val="24"/>
          <w:lang w:val="en-US"/>
        </w:rPr>
        <w:sectPr w:rsidR="00DF3DFB">
          <w:pgSz w:w="11910" w:h="16840"/>
          <w:pgMar w:top="1040" w:right="286" w:bottom="580" w:left="709" w:header="0" w:footer="388" w:gutter="0"/>
          <w:cols w:space="720"/>
        </w:sectPr>
      </w:pPr>
    </w:p>
    <w:p w:rsidR="00DF3DFB" w:rsidRDefault="00DF3DFB" w:rsidP="00DF3DFB">
      <w:pPr>
        <w:pStyle w:val="TableParagraph"/>
        <w:ind w:left="0"/>
        <w:rPr>
          <w:sz w:val="24"/>
          <w:szCs w:val="24"/>
          <w:lang w:val="en-US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F3DFB" w:rsidRDefault="00DF3DFB" w:rsidP="00DF3DFB">
      <w:pPr>
        <w:pStyle w:val="TableParagraph"/>
        <w:rPr>
          <w:sz w:val="24"/>
          <w:szCs w:val="24"/>
        </w:rPr>
      </w:pPr>
    </w:p>
    <w:p w:rsidR="00D16465" w:rsidRDefault="00D16465"/>
    <w:sectPr w:rsidR="00D16465" w:rsidSect="00D1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E23" w:rsidRDefault="00976E23" w:rsidP="00DF3DFB">
      <w:r>
        <w:separator/>
      </w:r>
    </w:p>
  </w:endnote>
  <w:endnote w:type="continuationSeparator" w:id="1">
    <w:p w:rsidR="00976E23" w:rsidRDefault="00976E23" w:rsidP="00DF3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E23" w:rsidRDefault="00976E23" w:rsidP="00DF3DFB">
      <w:r>
        <w:separator/>
      </w:r>
    </w:p>
  </w:footnote>
  <w:footnote w:type="continuationSeparator" w:id="1">
    <w:p w:rsidR="00976E23" w:rsidRDefault="00976E23" w:rsidP="00DF3D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3DFB"/>
    <w:rsid w:val="00976E23"/>
    <w:rsid w:val="00D16465"/>
    <w:rsid w:val="00DF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F3DFB"/>
    <w:pPr>
      <w:ind w:left="2174" w:hanging="550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DF3D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DF3DFB"/>
    <w:pPr>
      <w:ind w:left="1402" w:firstLine="707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DF3D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F3D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DF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DF3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1"/>
    <w:qFormat/>
    <w:rsid w:val="00DF3DFB"/>
    <w:pPr>
      <w:ind w:left="14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F3DFB"/>
    <w:pPr>
      <w:ind w:left="200"/>
    </w:pPr>
  </w:style>
  <w:style w:type="paragraph" w:customStyle="1" w:styleId="Heading1">
    <w:name w:val="Heading 1"/>
    <w:basedOn w:val="a"/>
    <w:uiPriority w:val="1"/>
    <w:qFormat/>
    <w:rsid w:val="00DF3DFB"/>
    <w:pPr>
      <w:ind w:left="3505" w:hanging="241"/>
      <w:jc w:val="both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qFormat/>
    <w:rsid w:val="00DF3DF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DF3DF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F3DFB"/>
    <w:rPr>
      <w:color w:val="800080"/>
      <w:u w:val="single"/>
    </w:rPr>
  </w:style>
  <w:style w:type="paragraph" w:styleId="ad">
    <w:name w:val="Normal (Web)"/>
    <w:basedOn w:val="a"/>
    <w:uiPriority w:val="99"/>
    <w:semiHidden/>
    <w:unhideWhenUsed/>
    <w:rsid w:val="00DF3D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F3DF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F3DFB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semiHidden/>
    <w:unhideWhenUsed/>
    <w:rsid w:val="00DF3DF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F3DF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%23/document/70291362/entry/108576" TargetMode="External"/><Relationship Id="rId13" Type="http://schemas.openxmlformats.org/officeDocument/2006/relationships/hyperlink" Target="http://ivo.garant.ru/%23/document/70291362/entry/1085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%23/document/70291362/entry/108574" TargetMode="External"/><Relationship Id="rId12" Type="http://schemas.openxmlformats.org/officeDocument/2006/relationships/hyperlink" Target="http://ivo.garant.ru/%23/document/70291362/entry/10857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ivo.garant.ru/%23/document/70291362/entry/108576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%23/document/70291362/entry/1085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vo.garant.ru/%23/document/70291362/entry/108584" TargetMode="External"/><Relationship Id="rId14" Type="http://schemas.openxmlformats.org/officeDocument/2006/relationships/hyperlink" Target="http://ivo.garant.ru/%23/document/70291362/entry/108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3744</Words>
  <Characters>21341</Characters>
  <Application>Microsoft Office Word</Application>
  <DocSecurity>0</DocSecurity>
  <Lines>177</Lines>
  <Paragraphs>50</Paragraphs>
  <ScaleCrop>false</ScaleCrop>
  <Company/>
  <LinksUpToDate>false</LinksUpToDate>
  <CharactersWithSpaces>25035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2024-10-10T06:19:00Z</dcterms:created>
  <dcterms:modified xsi:type="dcterms:W3CDTF">2024-10-10T06:28:00Z</dcterms:modified>
</cp:coreProperties>
</file>